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691"/>
        <w:tblW w:w="10800" w:type="dxa"/>
        <w:tblInd w:w="0" w:type="dxa"/>
        <w:tblCellMar>
          <w:left w:w="53" w:type="dxa"/>
          <w:right w:w="9" w:type="dxa"/>
        </w:tblCellMar>
        <w:tblLook w:val="04A0" w:firstRow="1" w:lastRow="0" w:firstColumn="1" w:lastColumn="0" w:noHBand="0" w:noVBand="1"/>
      </w:tblPr>
      <w:tblGrid>
        <w:gridCol w:w="270"/>
        <w:gridCol w:w="3678"/>
        <w:gridCol w:w="82"/>
        <w:gridCol w:w="6770"/>
      </w:tblGrid>
      <w:tr w:rsidR="008414A9" w:rsidRPr="008414A9" w:rsidTr="00155D14">
        <w:trPr>
          <w:trHeight w:val="413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412" w:rsidRPr="008414A9" w:rsidRDefault="00FA2412" w:rsidP="00155D14">
            <w:pPr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Назив радног места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7602CD" w:rsidP="00155D1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Заменик н</w:t>
            </w:r>
            <w:r w:rsidR="008414A9" w:rsidRPr="008414A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ачелник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</w:t>
            </w:r>
            <w:r w:rsidR="008414A9" w:rsidRPr="008414A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Управе Градске општине</w:t>
            </w:r>
          </w:p>
        </w:tc>
      </w:tr>
      <w:tr w:rsidR="008414A9" w:rsidRPr="008414A9" w:rsidTr="00155D14">
        <w:trPr>
          <w:trHeight w:val="3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412" w:rsidRPr="008414A9" w:rsidRDefault="00FA2412" w:rsidP="00155D14">
            <w:pPr>
              <w:jc w:val="both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Назив уже унутрашње јединице</w:t>
            </w:r>
          </w:p>
        </w:tc>
        <w:tc>
          <w:tcPr>
            <w:tcW w:w="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4252F0" w:rsidRDefault="008414A9" w:rsidP="004252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4252F0">
              <w:rPr>
                <w:rFonts w:ascii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</w:p>
        </w:tc>
      </w:tr>
      <w:tr w:rsidR="008414A9" w:rsidRPr="008414A9" w:rsidTr="00155D14">
        <w:trPr>
          <w:trHeight w:val="1399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spacing w:after="21" w:line="240" w:lineRule="auto"/>
              <w:ind w:left="1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Понашајне компетенције</w:t>
            </w:r>
          </w:p>
          <w:p w:rsidR="00FA2412" w:rsidRPr="008414A9" w:rsidRDefault="00FA2412" w:rsidP="00155D14">
            <w:pPr>
              <w:ind w:left="4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(заокружити)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numPr>
                <w:ilvl w:val="0"/>
                <w:numId w:val="1"/>
              </w:numPr>
              <w:spacing w:after="21" w:line="240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Управљање информацијама;</w:t>
            </w:r>
          </w:p>
          <w:p w:rsidR="00FA2412" w:rsidRPr="008414A9" w:rsidRDefault="00FA2412" w:rsidP="00155D14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Управљање задацима и остваривање резултата;</w:t>
            </w:r>
          </w:p>
          <w:p w:rsidR="00FA2412" w:rsidRPr="008414A9" w:rsidRDefault="00FA2412" w:rsidP="00155D14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Оријентација ка учењу и променама;</w:t>
            </w:r>
          </w:p>
          <w:p w:rsidR="00FA2412" w:rsidRPr="008414A9" w:rsidRDefault="00FA2412" w:rsidP="00155D14">
            <w:pPr>
              <w:numPr>
                <w:ilvl w:val="0"/>
                <w:numId w:val="1"/>
              </w:numPr>
              <w:spacing w:after="21" w:line="232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Изградња и одржавање професионалних односа;</w:t>
            </w:r>
          </w:p>
          <w:p w:rsidR="00FA2412" w:rsidRPr="008414A9" w:rsidRDefault="00FA2412" w:rsidP="00155D14">
            <w:pPr>
              <w:numPr>
                <w:ilvl w:val="0"/>
                <w:numId w:val="2"/>
              </w:numPr>
              <w:spacing w:after="21" w:line="240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Савесност, посвећеност и интегритет;</w:t>
            </w:r>
          </w:p>
          <w:p w:rsidR="00FA2412" w:rsidRPr="008414A9" w:rsidRDefault="00FA2412" w:rsidP="00155D14">
            <w:pPr>
              <w:numPr>
                <w:ilvl w:val="0"/>
                <w:numId w:val="2"/>
              </w:numPr>
              <w:spacing w:after="21" w:line="240" w:lineRule="auto"/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Управљање људским ресурсима;</w:t>
            </w:r>
          </w:p>
          <w:p w:rsidR="00FA2412" w:rsidRPr="008414A9" w:rsidRDefault="00FA2412" w:rsidP="00155D14">
            <w:pPr>
              <w:numPr>
                <w:ilvl w:val="0"/>
                <w:numId w:val="2"/>
              </w:numPr>
              <w:ind w:hanging="140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Стратешко управљање</w:t>
            </w:r>
          </w:p>
        </w:tc>
      </w:tr>
      <w:tr w:rsidR="008414A9" w:rsidRPr="008414A9" w:rsidTr="00155D14">
        <w:trPr>
          <w:trHeight w:val="6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4.   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63" w:hanging="63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Опште функционалне компетенције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pStyle w:val="ListParagraph"/>
              <w:numPr>
                <w:ilvl w:val="0"/>
                <w:numId w:val="3"/>
              </w:numPr>
              <w:spacing w:after="21" w:line="232" w:lineRule="auto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 и рад државних органа Републике Србије;</w:t>
            </w:r>
          </w:p>
          <w:p w:rsidR="00FA2412" w:rsidRPr="008414A9" w:rsidRDefault="00FA2412" w:rsidP="00155D14">
            <w:pPr>
              <w:numPr>
                <w:ilvl w:val="0"/>
                <w:numId w:val="3"/>
              </w:numPr>
              <w:spacing w:after="21" w:line="240" w:lineRule="auto"/>
              <w:ind w:firstLine="2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 писменост;</w:t>
            </w:r>
          </w:p>
          <w:p w:rsidR="00FA2412" w:rsidRPr="008414A9" w:rsidRDefault="00FA2412" w:rsidP="00155D14">
            <w:pPr>
              <w:numPr>
                <w:ilvl w:val="0"/>
                <w:numId w:val="3"/>
              </w:numPr>
              <w:ind w:firstLine="2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Пословна комуникација</w:t>
            </w:r>
          </w:p>
        </w:tc>
      </w:tr>
      <w:tr w:rsidR="008414A9" w:rsidRPr="008414A9" w:rsidTr="00155D14">
        <w:trPr>
          <w:trHeight w:val="800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5.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ind w:left="4" w:hanging="4"/>
              <w:rPr>
                <w:color w:val="auto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Посебне функционалне компетенције у одређеној области рада </w:t>
            </w: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(уписати)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jc w:val="center"/>
              <w:rPr>
                <w:color w:val="FF0000"/>
                <w:sz w:val="20"/>
                <w:szCs w:val="20"/>
              </w:rPr>
            </w:pPr>
            <w:r w:rsidRPr="008414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Области знања и вештина</w:t>
            </w:r>
            <w:r w:rsidRPr="00841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(уписати)</w:t>
            </w:r>
          </w:p>
        </w:tc>
      </w:tr>
      <w:tr w:rsidR="008414A9" w:rsidRPr="008414A9" w:rsidTr="00155D14">
        <w:trPr>
          <w:trHeight w:val="197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8414A9" w:rsidP="00155D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8414A9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Послови руковођења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A9" w:rsidRPr="00BD7FCD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Општи, стратегијски и финансијски менаџмент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BD7FCD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људским ресурсима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BD7FCD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Организационо понашање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BD7FCD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променама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BD7FCD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пројектима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8414A9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BD7FC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Стратегије и канали комуникације</w:t>
            </w:r>
            <w:r w:rsidRPr="00BD7FC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A2412" w:rsidRPr="008414A9" w:rsidRDefault="008414A9" w:rsidP="008414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8414A9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Управљање јавним политикама</w:t>
            </w:r>
          </w:p>
        </w:tc>
      </w:tr>
      <w:tr w:rsidR="008414A9" w:rsidRPr="008414A9" w:rsidTr="00155D14">
        <w:trPr>
          <w:trHeight w:val="70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D" w:rsidRPr="00F8119D" w:rsidRDefault="00F8119D" w:rsidP="00690E8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  <w:p w:rsidR="00F8119D" w:rsidRPr="00F8119D" w:rsidRDefault="00F8119D" w:rsidP="00690E8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  <w:p w:rsidR="00F8119D" w:rsidRPr="00F8119D" w:rsidRDefault="00F8119D" w:rsidP="00690E8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  <w:p w:rsidR="00F8119D" w:rsidRPr="00F8119D" w:rsidRDefault="00F8119D" w:rsidP="00690E8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  <w:p w:rsidR="00FA2412" w:rsidRPr="00F8119D" w:rsidRDefault="008414A9" w:rsidP="00690E8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Студијско-аналитички послови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87" w:rsidRPr="00F8119D" w:rsidRDefault="008414A9" w:rsidP="00690E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Методе и технике анализирања планских докумената и прописа и израде извештаја о стању у области</w:t>
            </w:r>
            <w:r w:rsidR="00F8119D" w:rsidRPr="00F8119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14A9" w:rsidRPr="00F8119D" w:rsidRDefault="008414A9" w:rsidP="00690E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Технике и методе спровођења е</w:t>
            </w:r>
            <w:r w:rsidRPr="00F8119D">
              <w:rPr>
                <w:rFonts w:ascii="Times New Roman" w:hAnsi="Times New Roman" w:cs="Times New Roman"/>
                <w:color w:val="auto"/>
                <w:sz w:val="20"/>
              </w:rPr>
              <w:t xml:space="preserve">x-ante </w:t>
            </w: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 xml:space="preserve">и </w:t>
            </w:r>
            <w:r w:rsidRPr="00F8119D">
              <w:rPr>
                <w:rFonts w:ascii="Times New Roman" w:hAnsi="Times New Roman" w:cs="Times New Roman"/>
                <w:color w:val="auto"/>
                <w:sz w:val="20"/>
              </w:rPr>
              <w:t>ex-post</w:t>
            </w:r>
            <w:r w:rsidR="00342C6D"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 xml:space="preserve"> анализе </w:t>
            </w:r>
            <w:r w:rsidR="00F8119D"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ефеката јавних политика/прописа и консултативног процеса и израде одговарајућих извештаја</w:t>
            </w:r>
            <w:r w:rsidR="00F8119D" w:rsidRPr="00F8119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8119D" w:rsidRPr="00F8119D" w:rsidRDefault="00F8119D" w:rsidP="00F8119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 xml:space="preserve">Идентификовање ресурса неопходних за управљање јавним политикама – </w:t>
            </w:r>
            <w:r w:rsidRPr="00F8119D">
              <w:rPr>
                <w:rFonts w:ascii="Times New Roman" w:hAnsi="Times New Roman" w:cs="Times New Roman"/>
                <w:color w:val="auto"/>
                <w:sz w:val="20"/>
              </w:rPr>
              <w:t>costing;</w:t>
            </w:r>
          </w:p>
          <w:p w:rsidR="00F8119D" w:rsidRPr="00F8119D" w:rsidRDefault="00F8119D" w:rsidP="00690E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Методологија припреме докумената јавних политика и формална процедура за њихово усвајање</w:t>
            </w:r>
            <w:r w:rsidRPr="00F8119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8119D" w:rsidRPr="00F8119D" w:rsidRDefault="00F8119D" w:rsidP="00690E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Методологија праћења, спровођења, вредновања и извештавања о ефектима јавних политика</w:t>
            </w:r>
          </w:p>
        </w:tc>
      </w:tr>
      <w:tr w:rsidR="008414A9" w:rsidRPr="008414A9" w:rsidTr="00155D14">
        <w:trPr>
          <w:trHeight w:val="70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F8119D" w:rsidRDefault="00F8119D" w:rsidP="00155D1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 xml:space="preserve">Управно-правни </w:t>
            </w:r>
            <w:r w:rsidR="00690E87" w:rsidRPr="00F8119D"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  <w:t>послови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D" w:rsidRPr="00F8119D" w:rsidRDefault="00F8119D" w:rsidP="00F811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Општи управни поступак</w:t>
            </w:r>
            <w:r w:rsidRPr="00F81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8119D" w:rsidRPr="00F8119D" w:rsidRDefault="00F8119D" w:rsidP="00F811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Правила извршења решења донетих у управним поступцима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8119D" w:rsidRPr="00F8119D" w:rsidRDefault="00F8119D" w:rsidP="00F811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Посебни управни поступци</w:t>
            </w:r>
            <w:r w:rsidRPr="00F811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8119D" w:rsidRPr="00F8119D" w:rsidRDefault="00F8119D" w:rsidP="00F811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Управни спорови, извршење донетих судских пресуда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A2412" w:rsidRPr="00F8119D" w:rsidRDefault="00F8119D" w:rsidP="00F811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8119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Пракса/ставови суда у управним споровима</w:t>
            </w:r>
          </w:p>
        </w:tc>
      </w:tr>
      <w:tr w:rsidR="008414A9" w:rsidRPr="008414A9" w:rsidTr="00155D14">
        <w:trPr>
          <w:trHeight w:val="496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F8119D" w:rsidRDefault="00FA2412" w:rsidP="00155D14">
            <w:pPr>
              <w:ind w:left="3"/>
              <w:rPr>
                <w:color w:val="auto"/>
                <w:sz w:val="20"/>
                <w:szCs w:val="20"/>
              </w:rPr>
            </w:pPr>
            <w:r w:rsidRPr="00F8119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6.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4252F0" w:rsidRDefault="00FA2412" w:rsidP="00155D14">
            <w:pPr>
              <w:ind w:left="4" w:right="56" w:hanging="4"/>
              <w:rPr>
                <w:color w:val="auto"/>
                <w:sz w:val="20"/>
                <w:szCs w:val="20"/>
              </w:rPr>
            </w:pPr>
            <w:r w:rsidRPr="004252F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Посебне функционалне компетенције за одређено радно место </w:t>
            </w:r>
            <w:r w:rsidRPr="0042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(уписати)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F8119D" w:rsidRDefault="00FA2412" w:rsidP="00155D14">
            <w:pPr>
              <w:jc w:val="center"/>
              <w:rPr>
                <w:color w:val="auto"/>
                <w:sz w:val="20"/>
                <w:szCs w:val="20"/>
              </w:rPr>
            </w:pPr>
            <w:r w:rsidRPr="00F8119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Области знања и вештина</w:t>
            </w:r>
            <w:r w:rsidRPr="00F811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(уписати)</w:t>
            </w:r>
          </w:p>
        </w:tc>
      </w:tr>
      <w:tr w:rsidR="008414A9" w:rsidRPr="008414A9" w:rsidTr="00155D14">
        <w:trPr>
          <w:trHeight w:val="197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4252F0" w:rsidRDefault="00FA2412" w:rsidP="00155D14">
            <w:pPr>
              <w:rPr>
                <w:rFonts w:ascii="Times New Roman" w:hAnsi="Times New Roman" w:cs="Times New Roman"/>
                <w:color w:val="auto"/>
                <w:szCs w:val="20"/>
                <w:lang w:val="sr-Cyrl-RS"/>
              </w:rPr>
            </w:pPr>
            <w:r w:rsidRPr="004252F0">
              <w:rPr>
                <w:rFonts w:ascii="Times New Roman" w:hAnsi="Times New Roman" w:cs="Times New Roman"/>
                <w:color w:val="auto"/>
                <w:szCs w:val="20"/>
                <w:lang w:val="sr-Cyrl-RS"/>
              </w:rPr>
              <w:t>Планска документа, прописи и акти из надлежности и организације органа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5265C7" w:rsidRDefault="00FA2412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Статут Градске општине Костолац</w:t>
            </w:r>
            <w:r w:rsidRPr="005265C7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5265C7" w:rsidRPr="005265C7" w:rsidRDefault="005265C7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Статут Града Пожаревца</w:t>
            </w:r>
            <w:r w:rsidR="004252F0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A2412" w:rsidRPr="005265C7" w:rsidRDefault="00FA2412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Одлука о Управи Градске општине Костолац</w:t>
            </w:r>
            <w:r w:rsidRPr="005265C7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5265C7" w:rsidRPr="005265C7" w:rsidRDefault="005265C7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Одлука о Градској Управи Града Пожаревца</w:t>
            </w:r>
            <w:r w:rsidR="004252F0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A2412" w:rsidRPr="005265C7" w:rsidRDefault="00FA2412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Одлука о буџету Градске општине Костолац</w:t>
            </w:r>
            <w:r w:rsidRPr="005265C7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843251" w:rsidRPr="005E4AC3" w:rsidRDefault="00843251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265C7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Колективни уговор Управе Града Пожаревца</w:t>
            </w:r>
            <w:r w:rsidRPr="005265C7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5E4AC3" w:rsidRDefault="005E4AC3" w:rsidP="00155D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План развоја Града Пожаревца</w:t>
            </w:r>
          </w:p>
          <w:p w:rsidR="004252F0" w:rsidRPr="004252F0" w:rsidRDefault="004252F0" w:rsidP="004252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87326B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Пословник о раду Већа ГО Костолац</w:t>
            </w:r>
            <w:r w:rsidRPr="0087326B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A2412" w:rsidRDefault="00FA2412" w:rsidP="004252F0">
            <w:p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</w:p>
          <w:p w:rsidR="004252F0" w:rsidRPr="004252F0" w:rsidRDefault="004252F0" w:rsidP="004252F0">
            <w:pPr>
              <w:rPr>
                <w:rFonts w:ascii="Times New Roman" w:hAnsi="Times New Roman" w:cs="Times New Roman"/>
                <w:color w:val="FF0000"/>
                <w:sz w:val="20"/>
                <w:lang w:val="sr-Cyrl-RS"/>
              </w:rPr>
            </w:pPr>
          </w:p>
        </w:tc>
      </w:tr>
      <w:tr w:rsidR="008414A9" w:rsidRPr="008414A9" w:rsidTr="00155D14">
        <w:trPr>
          <w:trHeight w:val="197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BB4EFD" w:rsidRDefault="00FA2412" w:rsidP="00155D1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FA2412" w:rsidRPr="00BB4EFD" w:rsidRDefault="00FA2412" w:rsidP="00155D1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lang w:val="sr-Cyrl-RS"/>
              </w:rPr>
              <w:t>Прописи из</w:t>
            </w:r>
          </w:p>
          <w:p w:rsidR="00FA2412" w:rsidRPr="008414A9" w:rsidRDefault="00FA2412" w:rsidP="00155D14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lang w:val="sr-Cyrl-RS"/>
              </w:rPr>
              <w:t xml:space="preserve"> делокруга радног места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BB4EFD" w:rsidRPr="00BB4EFD" w:rsidRDefault="00BB4EFD" w:rsidP="00155D1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Закон о локалној самоуправи</w:t>
            </w: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BB4EFD" w:rsidRPr="00BB4EFD" w:rsidRDefault="00BB4EFD" w:rsidP="00BB4EF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Закон о буџетском систему</w:t>
            </w: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BB4EFD" w:rsidRPr="00BB4EFD" w:rsidRDefault="00BB4EFD" w:rsidP="00BB4EF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Закон о финансирању локалне самоуправе</w:t>
            </w:r>
            <w:r w:rsidRPr="00BB4E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BB4EFD" w:rsidRPr="00BB4EFD" w:rsidRDefault="00BB4EFD" w:rsidP="00BB4EF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4EFD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Закон о запосленима у аутономним покрајинама и јединицама локалне самоуправе</w:t>
            </w:r>
            <w:r w:rsidRPr="00BB4EFD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BB4EFD" w:rsidRPr="00BB4EFD" w:rsidRDefault="00BB4EFD" w:rsidP="00BB4EF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Закон о општем управном поступку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BB4EFD" w:rsidRPr="0054132B" w:rsidRDefault="004252F0" w:rsidP="00155D1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4132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Закон о раду</w:t>
            </w:r>
            <w:r w:rsidRPr="00541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BB4EFD" w:rsidRPr="0054132B" w:rsidRDefault="004252F0" w:rsidP="00155D1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4132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Закон о облигационим односима</w:t>
            </w:r>
            <w:r w:rsidRPr="00541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4252F0" w:rsidRPr="007E2BF6" w:rsidRDefault="004252F0" w:rsidP="007E2B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</w:pPr>
            <w:r w:rsidRPr="0054132B">
              <w:rPr>
                <w:rFonts w:ascii="Times New Roman" w:hAnsi="Times New Roman" w:cs="Times New Roman"/>
                <w:color w:val="auto"/>
                <w:sz w:val="20"/>
                <w:lang w:val="sr-Cyrl-RS"/>
              </w:rPr>
              <w:t>Закон о јавној својини</w:t>
            </w:r>
            <w:r w:rsidRPr="0054132B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:rsidR="00FA2412" w:rsidRPr="004252F0" w:rsidRDefault="004252F0" w:rsidP="004252F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132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Подзаконски акти</w:t>
            </w:r>
          </w:p>
        </w:tc>
      </w:tr>
      <w:tr w:rsidR="008414A9" w:rsidRPr="008414A9" w:rsidTr="00155D14">
        <w:trPr>
          <w:trHeight w:val="197"/>
        </w:trPr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155D14">
            <w:pPr>
              <w:rPr>
                <w:color w:val="FF000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12" w:rsidRPr="008414A9" w:rsidRDefault="00FA2412" w:rsidP="00F8119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51" w:rsidRPr="00F8119D" w:rsidRDefault="00843251" w:rsidP="00F8119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E30E4" w:rsidRPr="008414A9" w:rsidRDefault="00393000" w:rsidP="00393000">
      <w:pPr>
        <w:spacing w:after="407"/>
        <w:ind w:right="1288"/>
        <w:rPr>
          <w:color w:val="auto"/>
        </w:rPr>
      </w:pPr>
      <w:r w:rsidRPr="008414A9">
        <w:rPr>
          <w:rFonts w:ascii="Times New Roman" w:eastAsia="Times New Roman" w:hAnsi="Times New Roman" w:cs="Times New Roman"/>
          <w:b/>
          <w:color w:val="auto"/>
          <w:sz w:val="33"/>
        </w:rPr>
        <w:t>Образац компетенција</w:t>
      </w:r>
    </w:p>
    <w:p w:rsidR="00393000" w:rsidRPr="008414A9" w:rsidRDefault="00393000" w:rsidP="00393000">
      <w:pPr>
        <w:spacing w:line="458" w:lineRule="auto"/>
        <w:rPr>
          <w:rFonts w:ascii="Times New Roman" w:eastAsia="Times New Roman" w:hAnsi="Times New Roman" w:cs="Times New Roman"/>
          <w:b/>
          <w:color w:val="FF0000"/>
          <w:sz w:val="21"/>
        </w:rPr>
      </w:pPr>
    </w:p>
    <w:p w:rsidR="00F8119D" w:rsidRPr="008414A9" w:rsidRDefault="00F8119D" w:rsidP="00393000">
      <w:pPr>
        <w:spacing w:line="458" w:lineRule="auto"/>
        <w:rPr>
          <w:rFonts w:ascii="Times New Roman" w:eastAsia="Times New Roman" w:hAnsi="Times New Roman" w:cs="Times New Roman"/>
          <w:b/>
          <w:color w:val="FF0000"/>
          <w:sz w:val="21"/>
        </w:rPr>
      </w:pPr>
    </w:p>
    <w:p w:rsidR="00393000" w:rsidRPr="00F8119D" w:rsidRDefault="00393000" w:rsidP="00393000">
      <w:pPr>
        <w:spacing w:line="458" w:lineRule="auto"/>
        <w:rPr>
          <w:rFonts w:ascii="Times New Roman" w:eastAsia="Times New Roman" w:hAnsi="Times New Roman" w:cs="Times New Roman"/>
          <w:b/>
          <w:color w:val="auto"/>
          <w:sz w:val="21"/>
        </w:rPr>
      </w:pPr>
      <w:r w:rsidRPr="00F8119D">
        <w:rPr>
          <w:rFonts w:ascii="Times New Roman" w:eastAsia="Times New Roman" w:hAnsi="Times New Roman" w:cs="Times New Roman"/>
          <w:b/>
          <w:color w:val="auto"/>
          <w:sz w:val="21"/>
        </w:rPr>
        <w:t>Потпис државног службеника из јединице за кадрове __________________________</w:t>
      </w:r>
    </w:p>
    <w:p w:rsidR="005E30E4" w:rsidRPr="00F8119D" w:rsidRDefault="00393000" w:rsidP="00393000">
      <w:pPr>
        <w:spacing w:line="458" w:lineRule="auto"/>
        <w:rPr>
          <w:color w:val="auto"/>
        </w:rPr>
      </w:pPr>
      <w:r w:rsidRPr="00F8119D">
        <w:rPr>
          <w:rFonts w:ascii="Times New Roman" w:eastAsia="Times New Roman" w:hAnsi="Times New Roman" w:cs="Times New Roman"/>
          <w:b/>
          <w:color w:val="auto"/>
          <w:sz w:val="21"/>
        </w:rPr>
        <w:t>Потпис руководиоца уже унутрашње јединице ________________________________</w:t>
      </w:r>
    </w:p>
    <w:sectPr w:rsidR="005E30E4" w:rsidRPr="00F8119D">
      <w:pgSz w:w="12472" w:h="16838"/>
      <w:pgMar w:top="1440" w:right="27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9D2"/>
    <w:multiLevelType w:val="hybridMultilevel"/>
    <w:tmpl w:val="50FEA3B8"/>
    <w:lvl w:ilvl="0" w:tplc="CE88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4023A"/>
    <w:multiLevelType w:val="hybridMultilevel"/>
    <w:tmpl w:val="18A85F00"/>
    <w:lvl w:ilvl="0" w:tplc="760888D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6EC09F1"/>
    <w:multiLevelType w:val="hybridMultilevel"/>
    <w:tmpl w:val="092E8780"/>
    <w:lvl w:ilvl="0" w:tplc="BF56CA0C">
      <w:start w:val="5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F02CA0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D6D61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36ED5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18A50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A5222FE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C241138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F3675AA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4D0A92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7D7F09"/>
    <w:multiLevelType w:val="hybridMultilevel"/>
    <w:tmpl w:val="33EEA6E6"/>
    <w:lvl w:ilvl="0" w:tplc="577EE4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3C873D5"/>
    <w:multiLevelType w:val="hybridMultilevel"/>
    <w:tmpl w:val="1D78D4B0"/>
    <w:lvl w:ilvl="0" w:tplc="D0060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C477C4"/>
    <w:multiLevelType w:val="hybridMultilevel"/>
    <w:tmpl w:val="A6F4627E"/>
    <w:lvl w:ilvl="0" w:tplc="09EC1E0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2931514"/>
    <w:multiLevelType w:val="hybridMultilevel"/>
    <w:tmpl w:val="6912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6673F"/>
    <w:multiLevelType w:val="hybridMultilevel"/>
    <w:tmpl w:val="5AD64D58"/>
    <w:lvl w:ilvl="0" w:tplc="B7803A8E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19C1002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06CE56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5EE2BFA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C6E8AE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485D3C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CEF1E6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986344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3FEE8DE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183B9F"/>
    <w:multiLevelType w:val="hybridMultilevel"/>
    <w:tmpl w:val="DD4AF20A"/>
    <w:lvl w:ilvl="0" w:tplc="98321A5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4BA03FF"/>
    <w:multiLevelType w:val="hybridMultilevel"/>
    <w:tmpl w:val="F6C20F58"/>
    <w:lvl w:ilvl="0" w:tplc="1876D3D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667593A"/>
    <w:multiLevelType w:val="hybridMultilevel"/>
    <w:tmpl w:val="02606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0C3AF4"/>
    <w:multiLevelType w:val="hybridMultilevel"/>
    <w:tmpl w:val="81529D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D105BDF"/>
    <w:multiLevelType w:val="hybridMultilevel"/>
    <w:tmpl w:val="A214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84B92"/>
    <w:multiLevelType w:val="hybridMultilevel"/>
    <w:tmpl w:val="C35C1140"/>
    <w:lvl w:ilvl="0" w:tplc="2A602F6A">
      <w:start w:val="1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FB8305A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88C470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CA68E9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63C42AA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76F17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0C095D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2C1A30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AD20812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E4"/>
    <w:rsid w:val="00012BAD"/>
    <w:rsid w:val="00091C3F"/>
    <w:rsid w:val="000B2726"/>
    <w:rsid w:val="000B4444"/>
    <w:rsid w:val="000C601A"/>
    <w:rsid w:val="000F5361"/>
    <w:rsid w:val="001255E0"/>
    <w:rsid w:val="00155D14"/>
    <w:rsid w:val="00162153"/>
    <w:rsid w:val="00187E11"/>
    <w:rsid w:val="001F178A"/>
    <w:rsid w:val="0021410D"/>
    <w:rsid w:val="002440DF"/>
    <w:rsid w:val="002507C4"/>
    <w:rsid w:val="002A66B2"/>
    <w:rsid w:val="002F4EC7"/>
    <w:rsid w:val="00317B5C"/>
    <w:rsid w:val="00327793"/>
    <w:rsid w:val="0033247C"/>
    <w:rsid w:val="00342C6D"/>
    <w:rsid w:val="00393000"/>
    <w:rsid w:val="00403824"/>
    <w:rsid w:val="004252F0"/>
    <w:rsid w:val="00432798"/>
    <w:rsid w:val="0044748C"/>
    <w:rsid w:val="004A091A"/>
    <w:rsid w:val="005265C7"/>
    <w:rsid w:val="0054132B"/>
    <w:rsid w:val="0056170A"/>
    <w:rsid w:val="005624FC"/>
    <w:rsid w:val="005E30E4"/>
    <w:rsid w:val="005E4AC3"/>
    <w:rsid w:val="0060094D"/>
    <w:rsid w:val="00627231"/>
    <w:rsid w:val="006278A4"/>
    <w:rsid w:val="00627F3E"/>
    <w:rsid w:val="006455D7"/>
    <w:rsid w:val="00651480"/>
    <w:rsid w:val="00671C67"/>
    <w:rsid w:val="00690E87"/>
    <w:rsid w:val="006B5E0B"/>
    <w:rsid w:val="00745E51"/>
    <w:rsid w:val="007602CD"/>
    <w:rsid w:val="007A7F97"/>
    <w:rsid w:val="007E2BF6"/>
    <w:rsid w:val="007E3460"/>
    <w:rsid w:val="00833485"/>
    <w:rsid w:val="008414A9"/>
    <w:rsid w:val="00843251"/>
    <w:rsid w:val="008449A2"/>
    <w:rsid w:val="008549EB"/>
    <w:rsid w:val="00857374"/>
    <w:rsid w:val="00864442"/>
    <w:rsid w:val="0087326B"/>
    <w:rsid w:val="008B3DE4"/>
    <w:rsid w:val="008C77D6"/>
    <w:rsid w:val="008F063B"/>
    <w:rsid w:val="008F65CB"/>
    <w:rsid w:val="0090302F"/>
    <w:rsid w:val="00983125"/>
    <w:rsid w:val="009E3379"/>
    <w:rsid w:val="00AC7F5D"/>
    <w:rsid w:val="00B76282"/>
    <w:rsid w:val="00B86D80"/>
    <w:rsid w:val="00BB4EFD"/>
    <w:rsid w:val="00BC0489"/>
    <w:rsid w:val="00BD7FCD"/>
    <w:rsid w:val="00BE7458"/>
    <w:rsid w:val="00C233B3"/>
    <w:rsid w:val="00C4439B"/>
    <w:rsid w:val="00C60C49"/>
    <w:rsid w:val="00C70885"/>
    <w:rsid w:val="00C76FA1"/>
    <w:rsid w:val="00C851BF"/>
    <w:rsid w:val="00CC43B9"/>
    <w:rsid w:val="00CF04EC"/>
    <w:rsid w:val="00D747A7"/>
    <w:rsid w:val="00D872D6"/>
    <w:rsid w:val="00E52A97"/>
    <w:rsid w:val="00E7296E"/>
    <w:rsid w:val="00EE2577"/>
    <w:rsid w:val="00F139BE"/>
    <w:rsid w:val="00F42051"/>
    <w:rsid w:val="00F4318E"/>
    <w:rsid w:val="00F8119D"/>
    <w:rsid w:val="00FA2412"/>
    <w:rsid w:val="00FB40A1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79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8CE2-FC3E-4B14-B498-BEC2CBDA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Branko Radošević</cp:lastModifiedBy>
  <cp:revision>2</cp:revision>
  <cp:lastPrinted>2022-08-03T11:28:00Z</cp:lastPrinted>
  <dcterms:created xsi:type="dcterms:W3CDTF">2022-10-25T05:35:00Z</dcterms:created>
  <dcterms:modified xsi:type="dcterms:W3CDTF">2022-10-25T05:35:00Z</dcterms:modified>
</cp:coreProperties>
</file>